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6AB6" w14:textId="5FCE76B3" w:rsidR="007A2BAC" w:rsidRPr="007A2BAC" w:rsidRDefault="007A2BAC" w:rsidP="007A2BAC">
      <w:pPr>
        <w:spacing w:line="360" w:lineRule="auto"/>
        <w:contextualSpacing/>
        <w:jc w:val="center"/>
        <w:rPr>
          <w:rFonts w:ascii="OptimusPrincepsSemiBold" w:hAnsi="OptimusPrincepsSemiBold"/>
          <w:b/>
          <w:bCs/>
          <w:sz w:val="36"/>
          <w:szCs w:val="36"/>
        </w:rPr>
      </w:pPr>
      <w:r w:rsidRPr="007A2BAC">
        <w:rPr>
          <w:rFonts w:ascii="OptimusPrincepsSemiBold" w:hAnsi="OptimusPrincepsSemiBold"/>
          <w:b/>
          <w:bCs/>
          <w:sz w:val="36"/>
          <w:szCs w:val="36"/>
        </w:rPr>
        <w:t>Faithful Mary</w:t>
      </w:r>
    </w:p>
    <w:p w14:paraId="0EAC8BB2" w14:textId="2F929004" w:rsidR="007A2BAC" w:rsidRPr="007A2BAC" w:rsidRDefault="007A2BAC" w:rsidP="007A2BAC">
      <w:pPr>
        <w:spacing w:line="360" w:lineRule="auto"/>
        <w:contextualSpacing/>
        <w:jc w:val="center"/>
        <w:rPr>
          <w:rFonts w:ascii="OptimusPrincepsSemiBold" w:hAnsi="OptimusPrincepsSemiBold"/>
          <w:b/>
          <w:bCs/>
          <w:sz w:val="36"/>
          <w:szCs w:val="36"/>
        </w:rPr>
      </w:pPr>
      <w:r w:rsidRPr="007A2BAC">
        <w:rPr>
          <w:rFonts w:ascii="OptimusPrincepsSemiBold" w:hAnsi="OptimusPrincepsSemiBold"/>
          <w:b/>
          <w:bCs/>
          <w:sz w:val="36"/>
          <w:szCs w:val="36"/>
        </w:rPr>
        <w:t xml:space="preserve">Feast of St. Mary </w:t>
      </w:r>
      <w:r>
        <w:rPr>
          <w:rFonts w:ascii="LSBSymbol" w:hAnsi="LSBSymbol"/>
          <w:b/>
          <w:bCs/>
          <w:sz w:val="36"/>
          <w:szCs w:val="36"/>
        </w:rPr>
        <w:t>T</w:t>
      </w:r>
      <w:r w:rsidRPr="007A2BAC">
        <w:rPr>
          <w:rFonts w:ascii="OptimusPrincepsSemiBold" w:hAnsi="OptimusPrincepsSemiBold"/>
          <w:b/>
          <w:bCs/>
          <w:sz w:val="36"/>
          <w:szCs w:val="36"/>
        </w:rPr>
        <w:t xml:space="preserve"> Luke 1:39-55</w:t>
      </w:r>
    </w:p>
    <w:p w14:paraId="5C2469DD" w14:textId="591F8440" w:rsidR="007A2BAC" w:rsidRDefault="007A2BAC" w:rsidP="007A2BAC">
      <w:pPr>
        <w:spacing w:line="360" w:lineRule="auto"/>
        <w:contextualSpacing/>
        <w:jc w:val="center"/>
        <w:rPr>
          <w:rFonts w:ascii="Palatino Linotype" w:hAnsi="Palatino Linotype"/>
          <w:b/>
          <w:bCs/>
          <w:sz w:val="26"/>
          <w:szCs w:val="26"/>
        </w:rPr>
      </w:pPr>
      <w:r>
        <w:rPr>
          <w:rFonts w:ascii="Palatino Linotype" w:hAnsi="Palatino Linotype"/>
          <w:b/>
          <w:bCs/>
          <w:sz w:val="26"/>
          <w:szCs w:val="26"/>
        </w:rPr>
        <w:t>INI</w:t>
      </w:r>
    </w:p>
    <w:p w14:paraId="69920B24" w14:textId="53AC849A" w:rsidR="000165BC" w:rsidRPr="008D2255" w:rsidRDefault="00B66110" w:rsidP="007A2BAC">
      <w:pPr>
        <w:spacing w:line="360" w:lineRule="auto"/>
        <w:contextualSpacing/>
        <w:rPr>
          <w:rFonts w:ascii="Palatino Linotype" w:hAnsi="Palatino Linotype"/>
          <w:b/>
          <w:bCs/>
          <w:sz w:val="26"/>
          <w:szCs w:val="26"/>
        </w:rPr>
      </w:pPr>
      <w:r w:rsidRPr="008D2255">
        <w:rPr>
          <w:rFonts w:ascii="Palatino Linotype" w:hAnsi="Palatino Linotype"/>
          <w:b/>
          <w:bCs/>
          <w:sz w:val="26"/>
          <w:szCs w:val="26"/>
        </w:rPr>
        <w:t xml:space="preserve">“Blessed is she who believed that there </w:t>
      </w:r>
      <w:r w:rsidR="007A2BAC">
        <w:rPr>
          <w:rFonts w:ascii="Palatino Linotype" w:hAnsi="Palatino Linotype"/>
          <w:b/>
          <w:bCs/>
          <w:sz w:val="26"/>
          <w:szCs w:val="26"/>
        </w:rPr>
        <w:t>w</w:t>
      </w:r>
      <w:r w:rsidRPr="008D2255">
        <w:rPr>
          <w:rFonts w:ascii="Palatino Linotype" w:hAnsi="Palatino Linotype"/>
          <w:b/>
          <w:bCs/>
          <w:sz w:val="26"/>
          <w:szCs w:val="26"/>
        </w:rPr>
        <w:t>ould be a fulfillment of what was spoke to her from the Lord.”</w:t>
      </w:r>
    </w:p>
    <w:p w14:paraId="4DA516C5" w14:textId="3B2C5E62" w:rsidR="008D2255" w:rsidRDefault="008D2255" w:rsidP="007A2BAC">
      <w:pPr>
        <w:spacing w:line="360" w:lineRule="auto"/>
        <w:contextualSpacing/>
        <w:rPr>
          <w:rFonts w:ascii="Palatino Linotype" w:hAnsi="Palatino Linotype"/>
          <w:sz w:val="26"/>
          <w:szCs w:val="26"/>
        </w:rPr>
      </w:pPr>
      <w:r w:rsidRPr="008D2255">
        <w:rPr>
          <w:rFonts w:ascii="Palatino Linotype" w:hAnsi="Palatino Linotype"/>
          <w:b/>
          <w:bCs/>
          <w:sz w:val="26"/>
          <w:szCs w:val="26"/>
        </w:rPr>
        <w:tab/>
      </w:r>
      <w:r w:rsidRPr="008D2255">
        <w:rPr>
          <w:rFonts w:ascii="Palatino Linotype" w:hAnsi="Palatino Linotype"/>
          <w:sz w:val="26"/>
          <w:szCs w:val="26"/>
        </w:rPr>
        <w:t xml:space="preserve">Today, we observe Mary, the mother of our Lord. But we don’t remember </w:t>
      </w:r>
      <w:r w:rsidR="00180BE2">
        <w:rPr>
          <w:rFonts w:ascii="Palatino Linotype" w:hAnsi="Palatino Linotype"/>
          <w:sz w:val="26"/>
          <w:szCs w:val="26"/>
        </w:rPr>
        <w:t xml:space="preserve">Mary because of Mary. We don’t remember </w:t>
      </w:r>
      <w:r w:rsidRPr="008D2255">
        <w:rPr>
          <w:rFonts w:ascii="Palatino Linotype" w:hAnsi="Palatino Linotype"/>
          <w:sz w:val="26"/>
          <w:szCs w:val="26"/>
        </w:rPr>
        <w:t>her this day to exalt her to some sort of divine status. We don’t even exalt her to any status that you and I don’t share with her</w:t>
      </w:r>
      <w:r w:rsidR="00180BE2">
        <w:rPr>
          <w:rFonts w:ascii="Palatino Linotype" w:hAnsi="Palatino Linotype"/>
          <w:sz w:val="26"/>
          <w:szCs w:val="26"/>
        </w:rPr>
        <w:t xml:space="preserve">. Rather, today, we remember Mary because she points us to </w:t>
      </w:r>
      <w:r w:rsidR="00D970CF">
        <w:rPr>
          <w:rFonts w:ascii="Palatino Linotype" w:hAnsi="Palatino Linotype"/>
          <w:sz w:val="26"/>
          <w:szCs w:val="26"/>
        </w:rPr>
        <w:t>her Son, Jesus.</w:t>
      </w:r>
    </w:p>
    <w:p w14:paraId="678C0113" w14:textId="01DAC1EF" w:rsidR="008470D1" w:rsidRDefault="008D2255" w:rsidP="007A2BAC">
      <w:pPr>
        <w:spacing w:line="360" w:lineRule="auto"/>
        <w:contextualSpacing/>
        <w:rPr>
          <w:rFonts w:ascii="Palatino Linotype" w:hAnsi="Palatino Linotype"/>
          <w:sz w:val="26"/>
          <w:szCs w:val="26"/>
        </w:rPr>
      </w:pPr>
      <w:r>
        <w:rPr>
          <w:rFonts w:ascii="Palatino Linotype" w:hAnsi="Palatino Linotype"/>
          <w:sz w:val="26"/>
          <w:szCs w:val="26"/>
        </w:rPr>
        <w:tab/>
      </w:r>
      <w:r w:rsidR="00180BE2">
        <w:rPr>
          <w:rFonts w:ascii="Palatino Linotype" w:hAnsi="Palatino Linotype"/>
          <w:sz w:val="26"/>
          <w:szCs w:val="26"/>
        </w:rPr>
        <w:t>W</w:t>
      </w:r>
      <w:r>
        <w:rPr>
          <w:rFonts w:ascii="Palatino Linotype" w:hAnsi="Palatino Linotype"/>
          <w:sz w:val="26"/>
          <w:szCs w:val="26"/>
        </w:rPr>
        <w:t>e are as Mary was. That is to say, we’re human</w:t>
      </w:r>
      <w:r w:rsidR="008470D1">
        <w:rPr>
          <w:rFonts w:ascii="Palatino Linotype" w:hAnsi="Palatino Linotype"/>
          <w:sz w:val="26"/>
          <w:szCs w:val="26"/>
        </w:rPr>
        <w:t xml:space="preserve">s - </w:t>
      </w:r>
      <w:r w:rsidR="008470D1" w:rsidRPr="008D2255">
        <w:rPr>
          <w:rFonts w:ascii="Palatino Linotype" w:hAnsi="Palatino Linotype"/>
          <w:sz w:val="26"/>
          <w:szCs w:val="26"/>
        </w:rPr>
        <w:t xml:space="preserve">inflicted with original sin, we commit actual sins, and when we pass away from this earth, you and I don’t hear prayers here on earth and communicate them to the </w:t>
      </w:r>
      <w:proofErr w:type="gramStart"/>
      <w:r w:rsidR="008470D1" w:rsidRPr="008D2255">
        <w:rPr>
          <w:rFonts w:ascii="Palatino Linotype" w:hAnsi="Palatino Linotype"/>
          <w:sz w:val="26"/>
          <w:szCs w:val="26"/>
        </w:rPr>
        <w:t>Father</w:t>
      </w:r>
      <w:proofErr w:type="gramEnd"/>
      <w:r w:rsidR="008470D1" w:rsidRPr="008D2255">
        <w:rPr>
          <w:rFonts w:ascii="Palatino Linotype" w:hAnsi="Palatino Linotype"/>
          <w:sz w:val="26"/>
          <w:szCs w:val="26"/>
        </w:rPr>
        <w:t>. The Catholic Church ascribes such characteristics to Mary, but Scripture testifies that there</w:t>
      </w:r>
      <w:r w:rsidR="00D970CF">
        <w:rPr>
          <w:rFonts w:ascii="Palatino Linotype" w:hAnsi="Palatino Linotype"/>
          <w:sz w:val="26"/>
          <w:szCs w:val="26"/>
        </w:rPr>
        <w:t xml:space="preserve">’s </w:t>
      </w:r>
      <w:r w:rsidR="008470D1" w:rsidRPr="008D2255">
        <w:rPr>
          <w:rFonts w:ascii="Palatino Linotype" w:hAnsi="Palatino Linotype"/>
          <w:sz w:val="26"/>
          <w:szCs w:val="26"/>
        </w:rPr>
        <w:t xml:space="preserve">only one mediator between God and Man. That one mediator is the fruit of Mary’s womb – Jesus. </w:t>
      </w:r>
      <w:r w:rsidR="008470D1">
        <w:rPr>
          <w:rFonts w:ascii="Palatino Linotype" w:hAnsi="Palatino Linotype"/>
          <w:sz w:val="26"/>
          <w:szCs w:val="26"/>
        </w:rPr>
        <w:t xml:space="preserve">So, we know that there wasn’t anything special about Mary’s nature, or about her status as a human. </w:t>
      </w:r>
    </w:p>
    <w:p w14:paraId="37BB6EE5" w14:textId="7A51481A" w:rsidR="00C01E87" w:rsidRDefault="00C01E87" w:rsidP="007A2BAC">
      <w:pPr>
        <w:spacing w:line="360" w:lineRule="auto"/>
        <w:ind w:firstLine="720"/>
        <w:contextualSpacing/>
        <w:rPr>
          <w:rFonts w:ascii="Palatino Linotype" w:hAnsi="Palatino Linotype"/>
          <w:b/>
          <w:bCs/>
          <w:i/>
          <w:iCs/>
          <w:sz w:val="26"/>
          <w:szCs w:val="26"/>
        </w:rPr>
      </w:pPr>
      <w:r>
        <w:rPr>
          <w:rFonts w:ascii="Palatino Linotype" w:hAnsi="Palatino Linotype"/>
          <w:sz w:val="26"/>
          <w:szCs w:val="26"/>
        </w:rPr>
        <w:t xml:space="preserve">Though, it pleased God to chose Mary to give birth to the Savior of the World. </w:t>
      </w:r>
      <w:r w:rsidR="008470D1">
        <w:rPr>
          <w:rFonts w:ascii="Palatino Linotype" w:hAnsi="Palatino Linotype"/>
          <w:sz w:val="26"/>
          <w:szCs w:val="26"/>
        </w:rPr>
        <w:t>What makes Mary different – not in her nature – is something related to her faith. Her faith was great! She willingly accepted what the Lord had given her without complaint.</w:t>
      </w:r>
      <w:r>
        <w:rPr>
          <w:rFonts w:ascii="Palatino Linotype" w:hAnsi="Palatino Linotype"/>
          <w:sz w:val="26"/>
          <w:szCs w:val="26"/>
        </w:rPr>
        <w:t xml:space="preserve"> </w:t>
      </w:r>
      <w:r w:rsidR="008470D1">
        <w:rPr>
          <w:rFonts w:ascii="Palatino Linotype" w:hAnsi="Palatino Linotype"/>
          <w:sz w:val="26"/>
          <w:szCs w:val="26"/>
        </w:rPr>
        <w:t xml:space="preserve">Thus, </w:t>
      </w:r>
      <w:r>
        <w:rPr>
          <w:rFonts w:ascii="Palatino Linotype" w:hAnsi="Palatino Linotype"/>
          <w:sz w:val="26"/>
          <w:szCs w:val="26"/>
        </w:rPr>
        <w:t xml:space="preserve">Mary is the model for Christian faith here on earth. She demonstrates </w:t>
      </w:r>
      <w:r w:rsidR="005E47EF">
        <w:rPr>
          <w:rFonts w:ascii="Palatino Linotype" w:hAnsi="Palatino Linotype"/>
          <w:sz w:val="26"/>
          <w:szCs w:val="26"/>
        </w:rPr>
        <w:t>Habakkuk</w:t>
      </w:r>
      <w:r>
        <w:rPr>
          <w:rFonts w:ascii="Palatino Linotype" w:hAnsi="Palatino Linotype"/>
          <w:sz w:val="26"/>
          <w:szCs w:val="26"/>
        </w:rPr>
        <w:t xml:space="preserve"> 2:4 better than any other character in Scripture, which says – </w:t>
      </w:r>
      <w:r w:rsidRPr="00C01E87">
        <w:rPr>
          <w:rFonts w:ascii="Palatino Linotype" w:hAnsi="Palatino Linotype"/>
          <w:b/>
          <w:bCs/>
          <w:i/>
          <w:iCs/>
          <w:sz w:val="26"/>
          <w:szCs w:val="26"/>
        </w:rPr>
        <w:t>“the righteous shall live by faith.”</w:t>
      </w:r>
    </w:p>
    <w:p w14:paraId="55DBCC1C" w14:textId="685AF7F4" w:rsidR="00BC4C42" w:rsidRDefault="00C01E87" w:rsidP="007A2BAC">
      <w:pPr>
        <w:spacing w:line="360" w:lineRule="auto"/>
        <w:contextualSpacing/>
        <w:rPr>
          <w:rFonts w:ascii="Palatino Linotype" w:hAnsi="Palatino Linotype"/>
          <w:sz w:val="26"/>
          <w:szCs w:val="26"/>
        </w:rPr>
      </w:pPr>
      <w:r>
        <w:rPr>
          <w:rFonts w:ascii="Palatino Linotype" w:hAnsi="Palatino Linotype"/>
          <w:b/>
          <w:bCs/>
          <w:sz w:val="26"/>
          <w:szCs w:val="26"/>
        </w:rPr>
        <w:lastRenderedPageBreak/>
        <w:tab/>
      </w:r>
      <w:r w:rsidR="00180BE2">
        <w:rPr>
          <w:rFonts w:ascii="Palatino Linotype" w:hAnsi="Palatino Linotype"/>
          <w:sz w:val="26"/>
          <w:szCs w:val="26"/>
        </w:rPr>
        <w:t xml:space="preserve">Elizabeth, who was Mary’s cousin, acknowledged Mary’s faith. For, Mary believed the Word of God that came to her through the angel Gabriel. </w:t>
      </w:r>
      <w:r w:rsidR="00BC4C42">
        <w:rPr>
          <w:rFonts w:ascii="Palatino Linotype" w:hAnsi="Palatino Linotype"/>
          <w:sz w:val="26"/>
          <w:szCs w:val="26"/>
        </w:rPr>
        <w:t xml:space="preserve">The angel told her – </w:t>
      </w:r>
      <w:r w:rsidR="00BC4C42">
        <w:rPr>
          <w:rFonts w:ascii="Palatino Linotype" w:hAnsi="Palatino Linotype"/>
          <w:b/>
          <w:bCs/>
          <w:sz w:val="26"/>
          <w:szCs w:val="26"/>
        </w:rPr>
        <w:t xml:space="preserve">“Do not be afraid, Mary, for you have found favor with God. And behold, you will conceive in your womb and bear a son, and you shall call his name Jesus. He will be great and will be called the Son of the </w:t>
      </w:r>
      <w:proofErr w:type="gramStart"/>
      <w:r w:rsidR="00BC4C42">
        <w:rPr>
          <w:rFonts w:ascii="Palatino Linotype" w:hAnsi="Palatino Linotype"/>
          <w:b/>
          <w:bCs/>
          <w:sz w:val="26"/>
          <w:szCs w:val="26"/>
        </w:rPr>
        <w:t>Most High</w:t>
      </w:r>
      <w:proofErr w:type="gramEnd"/>
      <w:r w:rsidR="00BC4C42">
        <w:rPr>
          <w:rFonts w:ascii="Palatino Linotype" w:hAnsi="Palatino Linotype"/>
          <w:b/>
          <w:bCs/>
          <w:sz w:val="26"/>
          <w:szCs w:val="26"/>
        </w:rPr>
        <w:t>. And the Lord God will give him the throne of His Father David, and he will reign over the house of Jacob forever, and of his kingdom there will be no end.”</w:t>
      </w:r>
      <w:r w:rsidR="003707F5">
        <w:rPr>
          <w:rFonts w:ascii="Palatino Linotype" w:hAnsi="Palatino Linotype"/>
          <w:sz w:val="26"/>
          <w:szCs w:val="26"/>
        </w:rPr>
        <w:t xml:space="preserve"> Now, Mary was only 14-16 years old at the time. She was engaged to Joseph. Joseph knew he hadn’t engaged in pre-marital sex with her. What was he supposed to think when he saw Mary</w:t>
      </w:r>
      <w:r w:rsidR="00D970CF">
        <w:rPr>
          <w:rFonts w:ascii="Palatino Linotype" w:hAnsi="Palatino Linotype"/>
          <w:sz w:val="26"/>
          <w:szCs w:val="26"/>
        </w:rPr>
        <w:t xml:space="preserve"> pregnant</w:t>
      </w:r>
      <w:r w:rsidR="003707F5">
        <w:rPr>
          <w:rFonts w:ascii="Palatino Linotype" w:hAnsi="Palatino Linotype"/>
          <w:sz w:val="26"/>
          <w:szCs w:val="26"/>
        </w:rPr>
        <w:t>? Such acts of adultery could result</w:t>
      </w:r>
      <w:r w:rsidR="00D970CF">
        <w:rPr>
          <w:rFonts w:ascii="Palatino Linotype" w:hAnsi="Palatino Linotype"/>
          <w:sz w:val="26"/>
          <w:szCs w:val="26"/>
        </w:rPr>
        <w:t xml:space="preserve"> in</w:t>
      </w:r>
      <w:r w:rsidR="003707F5">
        <w:rPr>
          <w:rFonts w:ascii="Palatino Linotype" w:hAnsi="Palatino Linotype"/>
          <w:sz w:val="26"/>
          <w:szCs w:val="26"/>
        </w:rPr>
        <w:t xml:space="preserve"> one of two things</w:t>
      </w:r>
      <w:r w:rsidR="00D970CF">
        <w:rPr>
          <w:rFonts w:ascii="Palatino Linotype" w:hAnsi="Palatino Linotype"/>
          <w:sz w:val="26"/>
          <w:szCs w:val="26"/>
        </w:rPr>
        <w:t xml:space="preserve"> according to Jewish Law</w:t>
      </w:r>
      <w:r w:rsidR="003707F5">
        <w:rPr>
          <w:rFonts w:ascii="Palatino Linotype" w:hAnsi="Palatino Linotype"/>
          <w:sz w:val="26"/>
          <w:szCs w:val="26"/>
        </w:rPr>
        <w:t>. At worst, she’d be put to death. At best, she’d be cast out of Nazareth and disregarded by her</w:t>
      </w:r>
      <w:r w:rsidR="00D970CF">
        <w:rPr>
          <w:rFonts w:ascii="Palatino Linotype" w:hAnsi="Palatino Linotype"/>
          <w:sz w:val="26"/>
          <w:szCs w:val="26"/>
        </w:rPr>
        <w:t xml:space="preserve"> own</w:t>
      </w:r>
      <w:r w:rsidR="003707F5">
        <w:rPr>
          <w:rFonts w:ascii="Palatino Linotype" w:hAnsi="Palatino Linotype"/>
          <w:sz w:val="26"/>
          <w:szCs w:val="26"/>
        </w:rPr>
        <w:t xml:space="preserve"> people as a prostitute. </w:t>
      </w:r>
    </w:p>
    <w:p w14:paraId="51199DF7" w14:textId="748BFC6B" w:rsidR="003707F5" w:rsidRDefault="003707F5"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Either way, the future didn’t look bright for Mary. </w:t>
      </w:r>
      <w:r w:rsidR="00BF5055">
        <w:rPr>
          <w:rFonts w:ascii="Palatino Linotype" w:hAnsi="Palatino Linotype"/>
          <w:sz w:val="26"/>
          <w:szCs w:val="26"/>
        </w:rPr>
        <w:t xml:space="preserve">But even though the future didn’t look bright, </w:t>
      </w:r>
      <w:r w:rsidR="001D3785">
        <w:rPr>
          <w:rFonts w:ascii="Palatino Linotype" w:hAnsi="Palatino Linotype"/>
          <w:sz w:val="26"/>
          <w:szCs w:val="26"/>
        </w:rPr>
        <w:t xml:space="preserve">she </w:t>
      </w:r>
      <w:r w:rsidR="00BF5055">
        <w:rPr>
          <w:rFonts w:ascii="Palatino Linotype" w:hAnsi="Palatino Linotype"/>
          <w:sz w:val="26"/>
          <w:szCs w:val="26"/>
        </w:rPr>
        <w:t>trusted in the Lord nonetheless</w:t>
      </w:r>
      <w:r w:rsidR="001D3785">
        <w:rPr>
          <w:rFonts w:ascii="Palatino Linotype" w:hAnsi="Palatino Linotype"/>
          <w:sz w:val="26"/>
          <w:szCs w:val="26"/>
        </w:rPr>
        <w:t>, and she had faith in His purposes</w:t>
      </w:r>
      <w:r w:rsidR="00BF5055">
        <w:rPr>
          <w:rFonts w:ascii="Palatino Linotype" w:hAnsi="Palatino Linotype"/>
          <w:sz w:val="26"/>
          <w:szCs w:val="26"/>
        </w:rPr>
        <w:t xml:space="preserve">. </w:t>
      </w:r>
      <w:r w:rsidR="001D3785">
        <w:rPr>
          <w:rFonts w:ascii="Palatino Linotype" w:hAnsi="Palatino Linotype"/>
          <w:sz w:val="26"/>
          <w:szCs w:val="26"/>
        </w:rPr>
        <w:t>Since this</w:t>
      </w:r>
      <w:r w:rsidR="00BF5055">
        <w:rPr>
          <w:rFonts w:ascii="Palatino Linotype" w:hAnsi="Palatino Linotype"/>
          <w:sz w:val="26"/>
          <w:szCs w:val="26"/>
        </w:rPr>
        <w:t xml:space="preserve"> was what the Lord wanted, she willingly went with it, trusting that the Lord would bring about what He promised – which was a Savior, through Mary. Her simple response </w:t>
      </w:r>
      <w:r w:rsidR="001D3785">
        <w:rPr>
          <w:rFonts w:ascii="Palatino Linotype" w:hAnsi="Palatino Linotype"/>
          <w:sz w:val="26"/>
          <w:szCs w:val="26"/>
        </w:rPr>
        <w:t>to the angel wasn’t with disbelief. She didn’t say ‘the road is too hard, Lord. I’ve got a good thing going with Jospeh and I really don’t want to mess it up</w:t>
      </w:r>
      <w:r w:rsidR="00D970CF">
        <w:rPr>
          <w:rFonts w:ascii="Palatino Linotype" w:hAnsi="Palatino Linotype"/>
          <w:sz w:val="26"/>
          <w:szCs w:val="26"/>
        </w:rPr>
        <w:t xml:space="preserve"> with this virgin pregnancy thing</w:t>
      </w:r>
      <w:r w:rsidR="001D3785">
        <w:rPr>
          <w:rFonts w:ascii="Palatino Linotype" w:hAnsi="Palatino Linotype"/>
          <w:sz w:val="26"/>
          <w:szCs w:val="26"/>
        </w:rPr>
        <w:t xml:space="preserve">. </w:t>
      </w:r>
      <w:r w:rsidR="00754839">
        <w:rPr>
          <w:rFonts w:ascii="Palatino Linotype" w:hAnsi="Palatino Linotype"/>
          <w:sz w:val="26"/>
          <w:szCs w:val="26"/>
        </w:rPr>
        <w:t xml:space="preserve">Are you sure you got the right person? </w:t>
      </w:r>
      <w:r w:rsidR="001D3785">
        <w:rPr>
          <w:rFonts w:ascii="Palatino Linotype" w:hAnsi="Palatino Linotype"/>
          <w:sz w:val="26"/>
          <w:szCs w:val="26"/>
        </w:rPr>
        <w:t>Can</w:t>
      </w:r>
      <w:r w:rsidR="00D970CF">
        <w:rPr>
          <w:rFonts w:ascii="Palatino Linotype" w:hAnsi="Palatino Linotype"/>
          <w:sz w:val="26"/>
          <w:szCs w:val="26"/>
        </w:rPr>
        <w:t>’t</w:t>
      </w:r>
      <w:r w:rsidR="001D3785">
        <w:rPr>
          <w:rFonts w:ascii="Palatino Linotype" w:hAnsi="Palatino Linotype"/>
          <w:sz w:val="26"/>
          <w:szCs w:val="26"/>
        </w:rPr>
        <w:t xml:space="preserve"> you find someone else?”</w:t>
      </w:r>
      <w:r w:rsidR="00D970CF">
        <w:rPr>
          <w:rFonts w:ascii="Palatino Linotype" w:hAnsi="Palatino Linotype"/>
          <w:sz w:val="26"/>
          <w:szCs w:val="26"/>
        </w:rPr>
        <w:t xml:space="preserve"> Of course, Mary didn’t say that.</w:t>
      </w:r>
      <w:r w:rsidR="001D3785">
        <w:rPr>
          <w:rFonts w:ascii="Palatino Linotype" w:hAnsi="Palatino Linotype"/>
          <w:sz w:val="26"/>
          <w:szCs w:val="26"/>
        </w:rPr>
        <w:t xml:space="preserve"> Rather, she said</w:t>
      </w:r>
      <w:r w:rsidR="00BF5055">
        <w:rPr>
          <w:rFonts w:ascii="Palatino Linotype" w:hAnsi="Palatino Linotype"/>
          <w:sz w:val="26"/>
          <w:szCs w:val="26"/>
        </w:rPr>
        <w:t xml:space="preserve">: </w:t>
      </w:r>
      <w:r w:rsidR="00BF5055">
        <w:rPr>
          <w:rFonts w:ascii="Palatino Linotype" w:hAnsi="Palatino Linotype"/>
          <w:b/>
          <w:bCs/>
          <w:sz w:val="26"/>
          <w:szCs w:val="26"/>
        </w:rPr>
        <w:t>“behold, I am the servant of the Lord; let it be to me according to your word.”</w:t>
      </w:r>
      <w:r w:rsidR="00BF5055">
        <w:rPr>
          <w:rFonts w:ascii="Palatino Linotype" w:hAnsi="Palatino Linotype"/>
          <w:sz w:val="26"/>
          <w:szCs w:val="26"/>
        </w:rPr>
        <w:t xml:space="preserve"> </w:t>
      </w:r>
    </w:p>
    <w:p w14:paraId="519028F2" w14:textId="68001C00" w:rsidR="001D3785" w:rsidRDefault="001D3785" w:rsidP="007A2BAC">
      <w:pPr>
        <w:spacing w:line="360" w:lineRule="auto"/>
        <w:contextualSpacing/>
        <w:rPr>
          <w:rFonts w:ascii="Palatino Linotype" w:hAnsi="Palatino Linotype"/>
          <w:sz w:val="26"/>
          <w:szCs w:val="26"/>
        </w:rPr>
      </w:pPr>
      <w:r>
        <w:rPr>
          <w:rFonts w:ascii="Palatino Linotype" w:hAnsi="Palatino Linotype"/>
          <w:sz w:val="26"/>
          <w:szCs w:val="26"/>
        </w:rPr>
        <w:lastRenderedPageBreak/>
        <w:tab/>
        <w:t xml:space="preserve">She responded to God’s will </w:t>
      </w:r>
      <w:r w:rsidR="00754839">
        <w:rPr>
          <w:rFonts w:ascii="Palatino Linotype" w:hAnsi="Palatino Linotype"/>
          <w:sz w:val="26"/>
          <w:szCs w:val="26"/>
        </w:rPr>
        <w:t xml:space="preserve">with joy, even when the future didn’t look so bright. </w:t>
      </w:r>
      <w:r w:rsidR="00D970CF">
        <w:rPr>
          <w:rFonts w:ascii="Palatino Linotype" w:hAnsi="Palatino Linotype"/>
          <w:sz w:val="26"/>
          <w:szCs w:val="26"/>
        </w:rPr>
        <w:t xml:space="preserve"> She responded to God’s Word with acceptance. </w:t>
      </w:r>
      <w:r w:rsidR="00754839">
        <w:rPr>
          <w:rFonts w:ascii="Palatino Linotype" w:hAnsi="Palatino Linotype"/>
          <w:sz w:val="26"/>
          <w:szCs w:val="26"/>
        </w:rPr>
        <w:t xml:space="preserve">In this way, we can learn from Mary. Because of the sinful world we live in, our ways will be met with adversity, pain, and suffering. The future may not look hopeful by any human standards. We may search and wonder what to do and where to go. </w:t>
      </w:r>
    </w:p>
    <w:p w14:paraId="2B387C7B" w14:textId="56E9FCD3" w:rsidR="002C4A53" w:rsidRDefault="00754839"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This is where we take a </w:t>
      </w:r>
      <w:r w:rsidR="00DD143E">
        <w:rPr>
          <w:rFonts w:ascii="Palatino Linotype" w:hAnsi="Palatino Linotype"/>
          <w:sz w:val="26"/>
          <w:szCs w:val="26"/>
        </w:rPr>
        <w:t>play</w:t>
      </w:r>
      <w:r>
        <w:rPr>
          <w:rFonts w:ascii="Palatino Linotype" w:hAnsi="Palatino Linotype"/>
          <w:sz w:val="26"/>
          <w:szCs w:val="26"/>
        </w:rPr>
        <w:t xml:space="preserve"> from Mary’s playbook – </w:t>
      </w:r>
      <w:r w:rsidR="00DD143E">
        <w:rPr>
          <w:rFonts w:ascii="Palatino Linotype" w:hAnsi="Palatino Linotype"/>
          <w:sz w:val="26"/>
          <w:szCs w:val="26"/>
        </w:rPr>
        <w:t>no matter what the future looks like,</w:t>
      </w:r>
      <w:r>
        <w:rPr>
          <w:rFonts w:ascii="Palatino Linotype" w:hAnsi="Palatino Linotype"/>
          <w:sz w:val="26"/>
          <w:szCs w:val="26"/>
        </w:rPr>
        <w:t xml:space="preserve"> we submit to the will of God</w:t>
      </w:r>
      <w:r w:rsidR="008D54A4">
        <w:rPr>
          <w:rFonts w:ascii="Palatino Linotype" w:hAnsi="Palatino Linotype"/>
          <w:sz w:val="26"/>
          <w:szCs w:val="26"/>
        </w:rPr>
        <w:t xml:space="preserve"> and rejoice in the results</w:t>
      </w:r>
      <w:r w:rsidR="001962FB">
        <w:rPr>
          <w:rFonts w:ascii="Palatino Linotype" w:hAnsi="Palatino Linotype"/>
          <w:sz w:val="26"/>
          <w:szCs w:val="26"/>
        </w:rPr>
        <w:t>. No matter what the world though</w:t>
      </w:r>
      <w:r w:rsidR="008D54A4">
        <w:rPr>
          <w:rFonts w:ascii="Palatino Linotype" w:hAnsi="Palatino Linotype"/>
          <w:sz w:val="26"/>
          <w:szCs w:val="26"/>
        </w:rPr>
        <w:t>t</w:t>
      </w:r>
      <w:r w:rsidR="00DD143E">
        <w:rPr>
          <w:rFonts w:ascii="Palatino Linotype" w:hAnsi="Palatino Linotype"/>
          <w:sz w:val="26"/>
          <w:szCs w:val="26"/>
        </w:rPr>
        <w:t xml:space="preserve"> about her and her pregnancy</w:t>
      </w:r>
      <w:r w:rsidR="001962FB">
        <w:rPr>
          <w:rFonts w:ascii="Palatino Linotype" w:hAnsi="Palatino Linotype"/>
          <w:sz w:val="26"/>
          <w:szCs w:val="26"/>
        </w:rPr>
        <w:t>, she knew the truth.</w:t>
      </w:r>
      <w:r w:rsidR="002C4A53">
        <w:rPr>
          <w:rFonts w:ascii="Palatino Linotype" w:hAnsi="Palatino Linotype"/>
          <w:sz w:val="26"/>
          <w:szCs w:val="26"/>
        </w:rPr>
        <w:t xml:space="preserve"> She knew the way to life, for the Lord had revealed it to her, in her womb.</w:t>
      </w:r>
      <w:r w:rsidR="001962FB">
        <w:rPr>
          <w:rFonts w:ascii="Palatino Linotype" w:hAnsi="Palatino Linotype"/>
          <w:sz w:val="26"/>
          <w:szCs w:val="26"/>
        </w:rPr>
        <w:t xml:space="preserve"> The Lord had looked upon her and blessed her. This Baby has and will do good things for her, and for the world. </w:t>
      </w:r>
      <w:proofErr w:type="gramStart"/>
      <w:r w:rsidR="008D54A4">
        <w:rPr>
          <w:rFonts w:ascii="Palatino Linotype" w:hAnsi="Palatino Linotype"/>
          <w:sz w:val="26"/>
          <w:szCs w:val="26"/>
        </w:rPr>
        <w:t>So</w:t>
      </w:r>
      <w:proofErr w:type="gramEnd"/>
      <w:r w:rsidR="008D54A4">
        <w:rPr>
          <w:rFonts w:ascii="Palatino Linotype" w:hAnsi="Palatino Linotype"/>
          <w:sz w:val="26"/>
          <w:szCs w:val="26"/>
        </w:rPr>
        <w:t xml:space="preserve"> it is with us – no matter how precarious our si</w:t>
      </w:r>
      <w:r w:rsidR="002C4A53">
        <w:rPr>
          <w:rFonts w:ascii="Palatino Linotype" w:hAnsi="Palatino Linotype"/>
          <w:sz w:val="26"/>
          <w:szCs w:val="26"/>
        </w:rPr>
        <w:t>tuations that the Lord sets before us may look, each situation is an oppurtunity to meet the Lord with faith, knowing and trusting that whatever situation He sets before us, He will use it to bless us.</w:t>
      </w:r>
    </w:p>
    <w:p w14:paraId="34C5AC8C" w14:textId="04489F12"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There’s a hymn that gives comfort in situations such as these, reminding us that it’s Jesus who leads us down these </w:t>
      </w:r>
      <w:proofErr w:type="gramStart"/>
      <w:r>
        <w:rPr>
          <w:rFonts w:ascii="Palatino Linotype" w:hAnsi="Palatino Linotype"/>
          <w:sz w:val="26"/>
          <w:szCs w:val="26"/>
        </w:rPr>
        <w:t>often times</w:t>
      </w:r>
      <w:proofErr w:type="gramEnd"/>
      <w:r>
        <w:rPr>
          <w:rFonts w:ascii="Palatino Linotype" w:hAnsi="Palatino Linotype"/>
          <w:sz w:val="26"/>
          <w:szCs w:val="26"/>
        </w:rPr>
        <w:t xml:space="preserve"> difficult paths. Hymn 718 in your hymnal is “Jesus, Lead Thou On”. The first stanza is this: </w:t>
      </w:r>
    </w:p>
    <w:p w14:paraId="710B19F4" w14:textId="5F1DFC6D"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 xml:space="preserve">“Jesus, lead Thou On, </w:t>
      </w:r>
    </w:p>
    <w:p w14:paraId="1C69BD3D" w14:textId="585564F6"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 xml:space="preserve">Till our rest is </w:t>
      </w:r>
      <w:proofErr w:type="gramStart"/>
      <w:r>
        <w:rPr>
          <w:rFonts w:ascii="Palatino Linotype" w:hAnsi="Palatino Linotype"/>
          <w:sz w:val="26"/>
          <w:szCs w:val="26"/>
        </w:rPr>
        <w:t>won;</w:t>
      </w:r>
      <w:proofErr w:type="gramEnd"/>
    </w:p>
    <w:p w14:paraId="5F0F097B" w14:textId="43BD2BD0"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ab/>
        <w:t>And although the way be cheerless,</w:t>
      </w:r>
    </w:p>
    <w:p w14:paraId="4B46A8D3" w14:textId="5A653F48"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ab/>
        <w:t>We will follow calm and fearless.</w:t>
      </w:r>
    </w:p>
    <w:p w14:paraId="79399CB9" w14:textId="3EFD6BAF"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Guide us by Thy hand</w:t>
      </w:r>
    </w:p>
    <w:p w14:paraId="1B18FE2E" w14:textId="1EC33E7F"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To our fatherland.”</w:t>
      </w:r>
    </w:p>
    <w:p w14:paraId="4BC1DC54" w14:textId="77777777" w:rsidR="006349CD" w:rsidRDefault="006349CD" w:rsidP="007A2BAC">
      <w:pPr>
        <w:spacing w:line="360" w:lineRule="auto"/>
        <w:contextualSpacing/>
        <w:rPr>
          <w:rFonts w:ascii="Palatino Linotype" w:hAnsi="Palatino Linotype"/>
          <w:sz w:val="26"/>
          <w:szCs w:val="26"/>
        </w:rPr>
      </w:pPr>
    </w:p>
    <w:p w14:paraId="434161C2" w14:textId="72D0B522"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lastRenderedPageBreak/>
        <w:t xml:space="preserve">Stanza 2: </w:t>
      </w:r>
    </w:p>
    <w:p w14:paraId="300D25FE" w14:textId="04779702"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 xml:space="preserve">“If the way be drear, </w:t>
      </w:r>
    </w:p>
    <w:p w14:paraId="7AE8CCF6" w14:textId="6281B7E9"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 xml:space="preserve">If the foe be </w:t>
      </w:r>
      <w:proofErr w:type="gramStart"/>
      <w:r>
        <w:rPr>
          <w:rFonts w:ascii="Palatino Linotype" w:hAnsi="Palatino Linotype"/>
          <w:sz w:val="26"/>
          <w:szCs w:val="26"/>
        </w:rPr>
        <w:t>near</w:t>
      </w:r>
      <w:proofErr w:type="gramEnd"/>
      <w:r>
        <w:rPr>
          <w:rFonts w:ascii="Palatino Linotype" w:hAnsi="Palatino Linotype"/>
          <w:sz w:val="26"/>
          <w:szCs w:val="26"/>
        </w:rPr>
        <w:t>,</w:t>
      </w:r>
    </w:p>
    <w:p w14:paraId="25795058" w14:textId="5C22D1F8"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Let not faithless fear </w:t>
      </w:r>
      <w:proofErr w:type="spellStart"/>
      <w:r>
        <w:rPr>
          <w:rFonts w:ascii="Palatino Linotype" w:hAnsi="Palatino Linotype"/>
          <w:sz w:val="26"/>
          <w:szCs w:val="26"/>
        </w:rPr>
        <w:t>o’ertake</w:t>
      </w:r>
      <w:proofErr w:type="spellEnd"/>
      <w:r>
        <w:rPr>
          <w:rFonts w:ascii="Palatino Linotype" w:hAnsi="Palatino Linotype"/>
          <w:sz w:val="26"/>
          <w:szCs w:val="26"/>
        </w:rPr>
        <w:t xml:space="preserve"> </w:t>
      </w:r>
      <w:proofErr w:type="gramStart"/>
      <w:r>
        <w:rPr>
          <w:rFonts w:ascii="Palatino Linotype" w:hAnsi="Palatino Linotype"/>
          <w:sz w:val="26"/>
          <w:szCs w:val="26"/>
        </w:rPr>
        <w:t>us;</w:t>
      </w:r>
      <w:proofErr w:type="gramEnd"/>
    </w:p>
    <w:p w14:paraId="3EDDF042" w14:textId="796B0CBD"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Let not faith and hope forsake </w:t>
      </w:r>
      <w:proofErr w:type="gramStart"/>
      <w:r>
        <w:rPr>
          <w:rFonts w:ascii="Palatino Linotype" w:hAnsi="Palatino Linotype"/>
          <w:sz w:val="26"/>
          <w:szCs w:val="26"/>
        </w:rPr>
        <w:t>us;</w:t>
      </w:r>
      <w:proofErr w:type="gramEnd"/>
    </w:p>
    <w:p w14:paraId="1AD49FE1" w14:textId="65D3A3F5"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For through many a woe</w:t>
      </w:r>
    </w:p>
    <w:p w14:paraId="0345E7C4" w14:textId="672E608C" w:rsidR="006349CD" w:rsidRDefault="006349CD" w:rsidP="007A2BAC">
      <w:pPr>
        <w:spacing w:line="360" w:lineRule="auto"/>
        <w:contextualSpacing/>
        <w:rPr>
          <w:rFonts w:ascii="Palatino Linotype" w:hAnsi="Palatino Linotype"/>
          <w:sz w:val="26"/>
          <w:szCs w:val="26"/>
        </w:rPr>
      </w:pPr>
      <w:r>
        <w:rPr>
          <w:rFonts w:ascii="Palatino Linotype" w:hAnsi="Palatino Linotype"/>
          <w:sz w:val="26"/>
          <w:szCs w:val="26"/>
        </w:rPr>
        <w:t>To our home we go.”</w:t>
      </w:r>
    </w:p>
    <w:p w14:paraId="793AD97C" w14:textId="77777777" w:rsidR="006349CD" w:rsidRDefault="006349CD" w:rsidP="007A2BAC">
      <w:pPr>
        <w:spacing w:line="360" w:lineRule="auto"/>
        <w:contextualSpacing/>
        <w:rPr>
          <w:rFonts w:ascii="Palatino Linotype" w:hAnsi="Palatino Linotype"/>
          <w:sz w:val="26"/>
          <w:szCs w:val="26"/>
        </w:rPr>
      </w:pPr>
    </w:p>
    <w:p w14:paraId="789611EA" w14:textId="18E06426" w:rsidR="00671499" w:rsidRDefault="002C4A53"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And so, </w:t>
      </w:r>
      <w:r w:rsidR="00DD143E">
        <w:rPr>
          <w:rFonts w:ascii="Palatino Linotype" w:hAnsi="Palatino Linotype"/>
          <w:sz w:val="26"/>
          <w:szCs w:val="26"/>
        </w:rPr>
        <w:t>even when our futures look bleak</w:t>
      </w:r>
      <w:r>
        <w:rPr>
          <w:rFonts w:ascii="Palatino Linotype" w:hAnsi="Palatino Linotype"/>
          <w:sz w:val="26"/>
          <w:szCs w:val="26"/>
        </w:rPr>
        <w:t xml:space="preserve">, </w:t>
      </w:r>
      <w:r w:rsidR="00BD3B0A">
        <w:rPr>
          <w:rFonts w:ascii="Palatino Linotype" w:hAnsi="Palatino Linotype"/>
          <w:sz w:val="26"/>
          <w:szCs w:val="26"/>
        </w:rPr>
        <w:t>we rejoice in our sufferings, and trust that through it, the Lord blesses us</w:t>
      </w:r>
      <w:r w:rsidR="00671499">
        <w:rPr>
          <w:rFonts w:ascii="Palatino Linotype" w:hAnsi="Palatino Linotype"/>
          <w:sz w:val="26"/>
          <w:szCs w:val="26"/>
        </w:rPr>
        <w:t xml:space="preserve"> and leads us to Himself</w:t>
      </w:r>
      <w:r w:rsidR="00BD3B0A">
        <w:rPr>
          <w:rFonts w:ascii="Palatino Linotype" w:hAnsi="Palatino Linotype"/>
          <w:sz w:val="26"/>
          <w:szCs w:val="26"/>
        </w:rPr>
        <w:t>.</w:t>
      </w:r>
      <w:r w:rsidR="00DD143E">
        <w:rPr>
          <w:rFonts w:ascii="Palatino Linotype" w:hAnsi="Palatino Linotype"/>
          <w:sz w:val="26"/>
          <w:szCs w:val="26"/>
        </w:rPr>
        <w:t xml:space="preserve"> For He is our home.</w:t>
      </w:r>
    </w:p>
    <w:p w14:paraId="5E8E47E7" w14:textId="736ED527" w:rsidR="00884F76" w:rsidRDefault="00671499"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This gives the faithful joy – as it did to Mary! In our text for today, she expresses her joy in the words of the Magnificat – which most of us know well from Advent and Lent services. In her song of praise, she rehearses salvation history and the contents of the Gospel message. Her words tell of the ministry of her baby. </w:t>
      </w:r>
    </w:p>
    <w:p w14:paraId="55FAD660" w14:textId="3E389B37" w:rsidR="00671499" w:rsidRDefault="00671499" w:rsidP="007A2BAC">
      <w:pPr>
        <w:spacing w:line="360" w:lineRule="auto"/>
        <w:contextualSpacing/>
        <w:rPr>
          <w:rFonts w:ascii="Palatino Linotype" w:hAnsi="Palatino Linotype"/>
          <w:sz w:val="26"/>
          <w:szCs w:val="26"/>
        </w:rPr>
      </w:pPr>
      <w:r>
        <w:rPr>
          <w:rFonts w:ascii="Palatino Linotype" w:hAnsi="Palatino Linotype"/>
          <w:sz w:val="26"/>
          <w:szCs w:val="26"/>
        </w:rPr>
        <w:tab/>
        <w:t>In Mary’s song, she sings of the Great Reversal</w:t>
      </w:r>
      <w:r w:rsidR="000320D7">
        <w:rPr>
          <w:rFonts w:ascii="Palatino Linotype" w:hAnsi="Palatino Linotype"/>
          <w:sz w:val="26"/>
          <w:szCs w:val="26"/>
        </w:rPr>
        <w:t xml:space="preserve"> – that things that we think of as normal are </w:t>
      </w:r>
      <w:proofErr w:type="gramStart"/>
      <w:r w:rsidR="000320D7">
        <w:rPr>
          <w:rFonts w:ascii="Palatino Linotype" w:hAnsi="Palatino Linotype"/>
          <w:sz w:val="26"/>
          <w:szCs w:val="26"/>
        </w:rPr>
        <w:t>actually the</w:t>
      </w:r>
      <w:proofErr w:type="gramEnd"/>
      <w:r w:rsidR="000320D7">
        <w:rPr>
          <w:rFonts w:ascii="Palatino Linotype" w:hAnsi="Palatino Linotype"/>
          <w:sz w:val="26"/>
          <w:szCs w:val="26"/>
        </w:rPr>
        <w:t xml:space="preserve"> opposite with God. Examples of this great reversal are numerous in Scripture – a couple of which our sinful flesh struggles to accomplish. Jesus </w:t>
      </w:r>
      <w:proofErr w:type="gramStart"/>
      <w:r w:rsidR="000320D7">
        <w:rPr>
          <w:rFonts w:ascii="Palatino Linotype" w:hAnsi="Palatino Linotype"/>
          <w:sz w:val="26"/>
          <w:szCs w:val="26"/>
        </w:rPr>
        <w:t>says</w:t>
      </w:r>
      <w:proofErr w:type="gramEnd"/>
      <w:r w:rsidR="000320D7">
        <w:rPr>
          <w:rFonts w:ascii="Palatino Linotype" w:hAnsi="Palatino Linotype"/>
          <w:sz w:val="26"/>
          <w:szCs w:val="26"/>
        </w:rPr>
        <w:t xml:space="preserve"> </w:t>
      </w:r>
      <w:r w:rsidR="000320D7" w:rsidRPr="000320D7">
        <w:rPr>
          <w:rFonts w:ascii="Palatino Linotype" w:hAnsi="Palatino Linotype"/>
          <w:b/>
          <w:bCs/>
          <w:sz w:val="26"/>
          <w:szCs w:val="26"/>
        </w:rPr>
        <w:t>“If you want to save your life, you must lost it.”</w:t>
      </w:r>
      <w:r w:rsidR="000320D7">
        <w:rPr>
          <w:rFonts w:ascii="Palatino Linotype" w:hAnsi="Palatino Linotype"/>
          <w:b/>
          <w:bCs/>
          <w:sz w:val="26"/>
          <w:szCs w:val="26"/>
        </w:rPr>
        <w:t xml:space="preserve"> </w:t>
      </w:r>
      <w:r w:rsidR="000320D7">
        <w:rPr>
          <w:rFonts w:ascii="Palatino Linotype" w:hAnsi="Palatino Linotype"/>
          <w:sz w:val="26"/>
          <w:szCs w:val="26"/>
        </w:rPr>
        <w:t xml:space="preserve">And another place, Jesus says </w:t>
      </w:r>
      <w:r w:rsidR="000320D7">
        <w:rPr>
          <w:rFonts w:ascii="Palatino Linotype" w:hAnsi="Palatino Linotype"/>
          <w:b/>
          <w:bCs/>
          <w:sz w:val="26"/>
          <w:szCs w:val="26"/>
        </w:rPr>
        <w:t>“Love your enemies and pray for those who persecute you.”</w:t>
      </w:r>
    </w:p>
    <w:p w14:paraId="1CA7554A" w14:textId="203805AB" w:rsidR="000320D7" w:rsidRDefault="000320D7" w:rsidP="007A2BAC">
      <w:pPr>
        <w:spacing w:line="360" w:lineRule="auto"/>
        <w:contextualSpacing/>
        <w:rPr>
          <w:rFonts w:ascii="Palatino Linotype" w:hAnsi="Palatino Linotype"/>
          <w:sz w:val="26"/>
          <w:szCs w:val="26"/>
        </w:rPr>
      </w:pPr>
      <w:r>
        <w:rPr>
          <w:rFonts w:ascii="Palatino Linotype" w:hAnsi="Palatino Linotype"/>
          <w:sz w:val="26"/>
          <w:szCs w:val="26"/>
        </w:rPr>
        <w:tab/>
        <w:t xml:space="preserve">But here in Mary’s song, she sings of God’s great mercy in executing this “Great Reversal” for the people – that God shows strength to those who are </w:t>
      </w:r>
      <w:r>
        <w:rPr>
          <w:rFonts w:ascii="Palatino Linotype" w:hAnsi="Palatino Linotype"/>
          <w:sz w:val="26"/>
          <w:szCs w:val="26"/>
        </w:rPr>
        <w:lastRenderedPageBreak/>
        <w:t xml:space="preserve">proud within their </w:t>
      </w:r>
      <w:proofErr w:type="gramStart"/>
      <w:r>
        <w:rPr>
          <w:rFonts w:ascii="Palatino Linotype" w:hAnsi="Palatino Linotype"/>
          <w:sz w:val="26"/>
          <w:szCs w:val="26"/>
        </w:rPr>
        <w:t>hearts .</w:t>
      </w:r>
      <w:proofErr w:type="gramEnd"/>
      <w:r>
        <w:rPr>
          <w:rFonts w:ascii="Palatino Linotype" w:hAnsi="Palatino Linotype"/>
          <w:sz w:val="26"/>
          <w:szCs w:val="26"/>
        </w:rPr>
        <w:t xml:space="preserve"> That he brought down the mighty from their exalted </w:t>
      </w:r>
      <w:proofErr w:type="gramStart"/>
      <w:r>
        <w:rPr>
          <w:rFonts w:ascii="Palatino Linotype" w:hAnsi="Palatino Linotype"/>
          <w:sz w:val="26"/>
          <w:szCs w:val="26"/>
        </w:rPr>
        <w:t>places, and</w:t>
      </w:r>
      <w:proofErr w:type="gramEnd"/>
      <w:r>
        <w:rPr>
          <w:rFonts w:ascii="Palatino Linotype" w:hAnsi="Palatino Linotype"/>
          <w:sz w:val="26"/>
          <w:szCs w:val="26"/>
        </w:rPr>
        <w:t xml:space="preserve"> raised up the humble to fill their places. He fills the hungry and empty – those who have absolutely nothing</w:t>
      </w:r>
      <w:r w:rsidR="00DD143E">
        <w:rPr>
          <w:rFonts w:ascii="Palatino Linotype" w:hAnsi="Palatino Linotype"/>
          <w:sz w:val="26"/>
          <w:szCs w:val="26"/>
        </w:rPr>
        <w:t xml:space="preserve">. He fills them </w:t>
      </w:r>
      <w:r>
        <w:rPr>
          <w:rFonts w:ascii="Palatino Linotype" w:hAnsi="Palatino Linotype"/>
          <w:sz w:val="26"/>
          <w:szCs w:val="26"/>
        </w:rPr>
        <w:t>with good things.</w:t>
      </w:r>
      <w:r w:rsidR="00DD143E">
        <w:rPr>
          <w:rFonts w:ascii="Palatino Linotype" w:hAnsi="Palatino Linotype"/>
          <w:sz w:val="26"/>
          <w:szCs w:val="26"/>
        </w:rPr>
        <w:t xml:space="preserve"> Blessed are the poor in Spirit, for theirs is the kingdom of God.</w:t>
      </w:r>
      <w:r>
        <w:rPr>
          <w:rFonts w:ascii="Palatino Linotype" w:hAnsi="Palatino Linotype"/>
          <w:sz w:val="26"/>
          <w:szCs w:val="26"/>
        </w:rPr>
        <w:t xml:space="preserve"> But the rich</w:t>
      </w:r>
      <w:r w:rsidR="00DD143E">
        <w:rPr>
          <w:rFonts w:ascii="Palatino Linotype" w:hAnsi="Palatino Linotype"/>
          <w:sz w:val="26"/>
          <w:szCs w:val="26"/>
        </w:rPr>
        <w:t>, H</w:t>
      </w:r>
      <w:r>
        <w:rPr>
          <w:rFonts w:ascii="Palatino Linotype" w:hAnsi="Palatino Linotype"/>
          <w:sz w:val="26"/>
          <w:szCs w:val="26"/>
        </w:rPr>
        <w:t>e sends empty away.</w:t>
      </w:r>
    </w:p>
    <w:p w14:paraId="55FC8828" w14:textId="75C05F13" w:rsidR="002A0614" w:rsidRDefault="002A0614" w:rsidP="00DD143E">
      <w:pPr>
        <w:spacing w:line="360" w:lineRule="auto"/>
        <w:contextualSpacing/>
        <w:rPr>
          <w:rFonts w:ascii="Palatino Linotype" w:hAnsi="Palatino Linotype"/>
          <w:sz w:val="26"/>
          <w:szCs w:val="26"/>
        </w:rPr>
      </w:pPr>
      <w:r>
        <w:rPr>
          <w:rFonts w:ascii="Palatino Linotype" w:hAnsi="Palatino Linotype"/>
          <w:sz w:val="26"/>
          <w:szCs w:val="26"/>
        </w:rPr>
        <w:tab/>
        <w:t xml:space="preserve">This is what Jesus has come to do – to reverse a fear-filled, despairing and discouraged group of people. </w:t>
      </w:r>
      <w:r w:rsidR="00A810D9" w:rsidRPr="00A810D9">
        <w:rPr>
          <w:rFonts w:ascii="Palatino Linotype" w:hAnsi="Palatino Linotype"/>
          <w:sz w:val="26"/>
          <w:szCs w:val="26"/>
        </w:rPr>
        <w:t xml:space="preserve">He comes to set His people, along with all creation, free. This freedom from sin comes in the most unexpected way – a horrendous death. The most Holy God, creator of heaven and earth, the Word of God made flesh, His greatest triumph was death. Not just any death, but a humiliating, bloody death. Jesus came to fill </w:t>
      </w:r>
      <w:r w:rsidR="00A810D9">
        <w:rPr>
          <w:rFonts w:ascii="Palatino Linotype" w:hAnsi="Palatino Linotype"/>
          <w:sz w:val="26"/>
          <w:szCs w:val="26"/>
        </w:rPr>
        <w:t>people</w:t>
      </w:r>
      <w:r w:rsidR="00A810D9" w:rsidRPr="00A810D9">
        <w:rPr>
          <w:rFonts w:ascii="Palatino Linotype" w:hAnsi="Palatino Linotype"/>
          <w:sz w:val="26"/>
          <w:szCs w:val="26"/>
        </w:rPr>
        <w:t xml:space="preserve"> who are empty with the fruit of His </w:t>
      </w:r>
      <w:r w:rsidR="00156B1E">
        <w:rPr>
          <w:rFonts w:ascii="Palatino Linotype" w:hAnsi="Palatino Linotype"/>
          <w:sz w:val="26"/>
          <w:szCs w:val="26"/>
        </w:rPr>
        <w:t xml:space="preserve">cross and </w:t>
      </w:r>
      <w:r w:rsidR="00A810D9" w:rsidRPr="00A810D9">
        <w:rPr>
          <w:rFonts w:ascii="Palatino Linotype" w:hAnsi="Palatino Linotype"/>
          <w:sz w:val="26"/>
          <w:szCs w:val="26"/>
        </w:rPr>
        <w:t xml:space="preserve">resurrection. </w:t>
      </w:r>
      <w:r w:rsidR="00156B1E">
        <w:rPr>
          <w:rFonts w:ascii="Palatino Linotype" w:hAnsi="Palatino Linotype"/>
          <w:sz w:val="26"/>
          <w:szCs w:val="26"/>
        </w:rPr>
        <w:t>Jesus</w:t>
      </w:r>
      <w:r w:rsidR="00A810D9" w:rsidRPr="00A810D9">
        <w:rPr>
          <w:rFonts w:ascii="Palatino Linotype" w:hAnsi="Palatino Linotype"/>
          <w:sz w:val="26"/>
          <w:szCs w:val="26"/>
        </w:rPr>
        <w:t xml:space="preserve"> brought down low those who exalted themselves</w:t>
      </w:r>
      <w:r w:rsidR="00B03E1C">
        <w:rPr>
          <w:rFonts w:ascii="Palatino Linotype" w:hAnsi="Palatino Linotype"/>
          <w:sz w:val="26"/>
          <w:szCs w:val="26"/>
        </w:rPr>
        <w:t>. He did this</w:t>
      </w:r>
      <w:r w:rsidR="00A810D9" w:rsidRPr="00A810D9">
        <w:rPr>
          <w:rFonts w:ascii="Palatino Linotype" w:hAnsi="Palatino Linotype"/>
          <w:sz w:val="26"/>
          <w:szCs w:val="26"/>
        </w:rPr>
        <w:t xml:space="preserve"> by submitting to the slavery of </w:t>
      </w:r>
      <w:r w:rsidR="00B03E1C">
        <w:rPr>
          <w:rFonts w:ascii="Palatino Linotype" w:hAnsi="Palatino Linotype"/>
          <w:sz w:val="26"/>
          <w:szCs w:val="26"/>
        </w:rPr>
        <w:t xml:space="preserve">their </w:t>
      </w:r>
      <w:r w:rsidR="00A810D9" w:rsidRPr="00A810D9">
        <w:rPr>
          <w:rFonts w:ascii="Palatino Linotype" w:hAnsi="Palatino Linotype"/>
          <w:sz w:val="26"/>
          <w:szCs w:val="26"/>
        </w:rPr>
        <w:t xml:space="preserve">sin, by undergoing their punishment. He came to be the Messiah – to reverse </w:t>
      </w:r>
      <w:r w:rsidR="00A810D9">
        <w:rPr>
          <w:rFonts w:ascii="Palatino Linotype" w:hAnsi="Palatino Linotype"/>
          <w:sz w:val="26"/>
          <w:szCs w:val="26"/>
        </w:rPr>
        <w:t>the effects of sin which leads to death</w:t>
      </w:r>
      <w:r w:rsidR="00A810D9" w:rsidRPr="00A810D9">
        <w:rPr>
          <w:rFonts w:ascii="Palatino Linotype" w:hAnsi="Palatino Linotype"/>
          <w:sz w:val="26"/>
          <w:szCs w:val="26"/>
        </w:rPr>
        <w:t>.</w:t>
      </w:r>
      <w:r w:rsidR="00A810D9">
        <w:rPr>
          <w:rFonts w:ascii="Palatino Linotype" w:hAnsi="Palatino Linotype"/>
          <w:sz w:val="26"/>
          <w:szCs w:val="26"/>
        </w:rPr>
        <w:t xml:space="preserve"> Through Christ, death gives birth to life.</w:t>
      </w:r>
    </w:p>
    <w:p w14:paraId="7FA93EC2" w14:textId="3E68DE7D" w:rsidR="00A810D9" w:rsidRPr="00924790" w:rsidRDefault="00A810D9" w:rsidP="007A2BAC">
      <w:pPr>
        <w:spacing w:line="360" w:lineRule="auto"/>
        <w:ind w:firstLine="720"/>
        <w:contextualSpacing/>
        <w:rPr>
          <w:rFonts w:ascii="Palatino Linotype" w:hAnsi="Palatino Linotype"/>
          <w:sz w:val="26"/>
          <w:szCs w:val="26"/>
        </w:rPr>
      </w:pPr>
      <w:r>
        <w:rPr>
          <w:rFonts w:ascii="Palatino Linotype" w:hAnsi="Palatino Linotype"/>
          <w:sz w:val="26"/>
          <w:szCs w:val="26"/>
        </w:rPr>
        <w:t>God first revealed this plan of the Great Reversal to Mary</w:t>
      </w:r>
      <w:r w:rsidRPr="00924790">
        <w:rPr>
          <w:rFonts w:ascii="Palatino Linotype" w:hAnsi="Palatino Linotype"/>
          <w:sz w:val="26"/>
          <w:szCs w:val="26"/>
        </w:rPr>
        <w:t xml:space="preserve">. God could have chosen a prestigious queen, choosing a noble birth. Yet, God chose to work through </w:t>
      </w:r>
      <w:r>
        <w:rPr>
          <w:rFonts w:ascii="Palatino Linotype" w:hAnsi="Palatino Linotype"/>
          <w:sz w:val="26"/>
          <w:szCs w:val="26"/>
        </w:rPr>
        <w:t>the</w:t>
      </w:r>
      <w:r w:rsidRPr="00924790">
        <w:rPr>
          <w:rFonts w:ascii="Palatino Linotype" w:hAnsi="Palatino Linotype"/>
          <w:sz w:val="26"/>
          <w:szCs w:val="26"/>
        </w:rPr>
        <w:t xml:space="preserve"> humble </w:t>
      </w:r>
      <w:r>
        <w:rPr>
          <w:rFonts w:ascii="Palatino Linotype" w:hAnsi="Palatino Linotype"/>
          <w:sz w:val="26"/>
          <w:szCs w:val="26"/>
        </w:rPr>
        <w:t>to save the humble.</w:t>
      </w:r>
      <w:r w:rsidRPr="00924790">
        <w:rPr>
          <w:rFonts w:ascii="Palatino Linotype" w:hAnsi="Palatino Linotype"/>
          <w:sz w:val="26"/>
          <w:szCs w:val="26"/>
        </w:rPr>
        <w:t xml:space="preserve"> </w:t>
      </w:r>
      <w:r w:rsidR="00B03E1C">
        <w:rPr>
          <w:rFonts w:ascii="Palatino Linotype" w:hAnsi="Palatino Linotype"/>
          <w:sz w:val="26"/>
          <w:szCs w:val="26"/>
        </w:rPr>
        <w:t>To save the poor in spirit.</w:t>
      </w:r>
    </w:p>
    <w:p w14:paraId="2A416BAF" w14:textId="14FAA35D" w:rsidR="00A810D9" w:rsidRDefault="00A810D9" w:rsidP="007A2BAC">
      <w:pPr>
        <w:spacing w:line="360" w:lineRule="auto"/>
        <w:ind w:firstLine="720"/>
        <w:contextualSpacing/>
        <w:rPr>
          <w:rFonts w:ascii="Palatino Linotype" w:hAnsi="Palatino Linotype"/>
          <w:sz w:val="26"/>
          <w:szCs w:val="26"/>
        </w:rPr>
      </w:pPr>
      <w:r w:rsidRPr="00924790">
        <w:rPr>
          <w:rFonts w:ascii="Palatino Linotype" w:hAnsi="Palatino Linotype"/>
          <w:sz w:val="26"/>
          <w:szCs w:val="26"/>
        </w:rPr>
        <w:t xml:space="preserve">So, you see, Mary is the </w:t>
      </w:r>
      <w:r w:rsidR="007A2BAC">
        <w:rPr>
          <w:rFonts w:ascii="Palatino Linotype" w:hAnsi="Palatino Linotype"/>
          <w:sz w:val="26"/>
          <w:szCs w:val="26"/>
        </w:rPr>
        <w:t>best example of faith.</w:t>
      </w:r>
      <w:r w:rsidRPr="00924790">
        <w:rPr>
          <w:rFonts w:ascii="Palatino Linotype" w:hAnsi="Palatino Linotype"/>
          <w:sz w:val="26"/>
          <w:szCs w:val="26"/>
        </w:rPr>
        <w:t xml:space="preserve"> </w:t>
      </w:r>
      <w:r w:rsidR="007A2BAC">
        <w:rPr>
          <w:rFonts w:ascii="Palatino Linotype" w:hAnsi="Palatino Linotype"/>
          <w:sz w:val="26"/>
          <w:szCs w:val="26"/>
        </w:rPr>
        <w:t>Even</w:t>
      </w:r>
      <w:r w:rsidRPr="00924790">
        <w:rPr>
          <w:rFonts w:ascii="Palatino Linotype" w:hAnsi="Palatino Linotype"/>
          <w:sz w:val="26"/>
          <w:szCs w:val="26"/>
        </w:rPr>
        <w:t xml:space="preserve"> though</w:t>
      </w:r>
      <w:r>
        <w:rPr>
          <w:rFonts w:ascii="Palatino Linotype" w:hAnsi="Palatino Linotype"/>
          <w:sz w:val="26"/>
          <w:szCs w:val="26"/>
        </w:rPr>
        <w:t xml:space="preserve"> earthly</w:t>
      </w:r>
      <w:r w:rsidRPr="00924790">
        <w:rPr>
          <w:rFonts w:ascii="Palatino Linotype" w:hAnsi="Palatino Linotype"/>
          <w:sz w:val="26"/>
          <w:szCs w:val="26"/>
        </w:rPr>
        <w:t xml:space="preserve"> danger </w:t>
      </w:r>
      <w:r w:rsidR="007A2BAC">
        <w:rPr>
          <w:rFonts w:ascii="Palatino Linotype" w:hAnsi="Palatino Linotype"/>
          <w:sz w:val="26"/>
          <w:szCs w:val="26"/>
        </w:rPr>
        <w:t>accompanied the</w:t>
      </w:r>
      <w:r w:rsidRPr="00924790">
        <w:rPr>
          <w:rFonts w:ascii="Palatino Linotype" w:hAnsi="Palatino Linotype"/>
          <w:sz w:val="26"/>
          <w:szCs w:val="26"/>
        </w:rPr>
        <w:t xml:space="preserve"> promise of </w:t>
      </w:r>
      <w:r w:rsidR="007A2BAC">
        <w:rPr>
          <w:rFonts w:ascii="Palatino Linotype" w:hAnsi="Palatino Linotype"/>
          <w:sz w:val="26"/>
          <w:szCs w:val="26"/>
        </w:rPr>
        <w:t>Jesus in her womb</w:t>
      </w:r>
      <w:r w:rsidRPr="00924790">
        <w:rPr>
          <w:rFonts w:ascii="Palatino Linotype" w:hAnsi="Palatino Linotype"/>
          <w:sz w:val="26"/>
          <w:szCs w:val="26"/>
        </w:rPr>
        <w:t>, she accepted this precarious situation with gratitude</w:t>
      </w:r>
      <w:r w:rsidR="00B03E1C">
        <w:rPr>
          <w:rFonts w:ascii="Palatino Linotype" w:hAnsi="Palatino Linotype"/>
          <w:sz w:val="26"/>
          <w:szCs w:val="26"/>
        </w:rPr>
        <w:t xml:space="preserve">, </w:t>
      </w:r>
      <w:r w:rsidRPr="00924790">
        <w:rPr>
          <w:rFonts w:ascii="Palatino Linotype" w:hAnsi="Palatino Linotype"/>
          <w:sz w:val="26"/>
          <w:szCs w:val="26"/>
        </w:rPr>
        <w:t>thanksgiving,</w:t>
      </w:r>
      <w:r w:rsidR="00B03E1C">
        <w:rPr>
          <w:rFonts w:ascii="Palatino Linotype" w:hAnsi="Palatino Linotype"/>
          <w:sz w:val="26"/>
          <w:szCs w:val="26"/>
        </w:rPr>
        <w:t xml:space="preserve"> and joy.</w:t>
      </w:r>
      <w:r w:rsidRPr="00924790">
        <w:rPr>
          <w:rFonts w:ascii="Palatino Linotype" w:hAnsi="Palatino Linotype"/>
          <w:sz w:val="26"/>
          <w:szCs w:val="26"/>
        </w:rPr>
        <w:t xml:space="preserve"> </w:t>
      </w:r>
      <w:r w:rsidR="00B03E1C">
        <w:rPr>
          <w:rFonts w:ascii="Palatino Linotype" w:hAnsi="Palatino Linotype"/>
          <w:sz w:val="26"/>
          <w:szCs w:val="26"/>
        </w:rPr>
        <w:t>B</w:t>
      </w:r>
      <w:r w:rsidRPr="00924790">
        <w:rPr>
          <w:rFonts w:ascii="Palatino Linotype" w:hAnsi="Palatino Linotype"/>
          <w:sz w:val="26"/>
          <w:szCs w:val="26"/>
        </w:rPr>
        <w:t xml:space="preserve">ecause she trusted the Lord her God. </w:t>
      </w:r>
      <w:r w:rsidR="00B03E1C">
        <w:rPr>
          <w:rFonts w:ascii="Palatino Linotype" w:hAnsi="Palatino Linotype"/>
          <w:sz w:val="26"/>
          <w:szCs w:val="26"/>
        </w:rPr>
        <w:t>We</w:t>
      </w:r>
      <w:r>
        <w:rPr>
          <w:rFonts w:ascii="Palatino Linotype" w:hAnsi="Palatino Linotype"/>
          <w:sz w:val="26"/>
          <w:szCs w:val="26"/>
        </w:rPr>
        <w:t xml:space="preserve"> should imitate her faith – because just as Mary always points to Jesus</w:t>
      </w:r>
      <w:r w:rsidR="00B03E1C">
        <w:rPr>
          <w:rFonts w:ascii="Palatino Linotype" w:hAnsi="Palatino Linotype"/>
          <w:sz w:val="26"/>
          <w:szCs w:val="26"/>
        </w:rPr>
        <w:t xml:space="preserve">, giving praise His work – never pointing to her own work – Likewise, </w:t>
      </w:r>
      <w:r>
        <w:rPr>
          <w:rFonts w:ascii="Palatino Linotype" w:hAnsi="Palatino Linotype"/>
          <w:sz w:val="26"/>
          <w:szCs w:val="26"/>
        </w:rPr>
        <w:t xml:space="preserve">so shall we </w:t>
      </w:r>
      <w:r>
        <w:rPr>
          <w:rFonts w:ascii="Palatino Linotype" w:hAnsi="Palatino Linotype"/>
          <w:sz w:val="26"/>
          <w:szCs w:val="26"/>
        </w:rPr>
        <w:lastRenderedPageBreak/>
        <w:t>always point to Jesus</w:t>
      </w:r>
      <w:r w:rsidR="00C67B70">
        <w:rPr>
          <w:rFonts w:ascii="Palatino Linotype" w:hAnsi="Palatino Linotype"/>
          <w:sz w:val="26"/>
          <w:szCs w:val="26"/>
        </w:rPr>
        <w:t xml:space="preserve">, and trust our Lord, no matter how bleak our future’s may look. </w:t>
      </w:r>
    </w:p>
    <w:p w14:paraId="2E999EBA" w14:textId="3F26679E" w:rsidR="007A2BAC" w:rsidRPr="00924790" w:rsidRDefault="007A2BAC" w:rsidP="007A2BAC">
      <w:pPr>
        <w:spacing w:line="360" w:lineRule="auto"/>
        <w:ind w:firstLine="720"/>
        <w:jc w:val="center"/>
        <w:rPr>
          <w:rFonts w:ascii="Palatino Linotype" w:hAnsi="Palatino Linotype"/>
          <w:sz w:val="26"/>
          <w:szCs w:val="26"/>
        </w:rPr>
      </w:pPr>
      <w:r>
        <w:rPr>
          <w:rFonts w:ascii="Palatino Linotype" w:hAnsi="Palatino Linotype"/>
          <w:sz w:val="26"/>
          <w:szCs w:val="26"/>
        </w:rPr>
        <w:t>INI</w:t>
      </w:r>
    </w:p>
    <w:p w14:paraId="41DE13C5" w14:textId="77777777" w:rsidR="00A810D9" w:rsidRPr="000320D7" w:rsidRDefault="00A810D9">
      <w:pPr>
        <w:rPr>
          <w:rFonts w:ascii="Palatino Linotype" w:hAnsi="Palatino Linotype"/>
          <w:sz w:val="26"/>
          <w:szCs w:val="26"/>
        </w:rPr>
      </w:pPr>
    </w:p>
    <w:sectPr w:rsidR="00A810D9" w:rsidRPr="000320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692D" w14:textId="77777777" w:rsidR="00EA06EB" w:rsidRDefault="00EA06EB" w:rsidP="007A2BAC">
      <w:pPr>
        <w:spacing w:after="0" w:line="240" w:lineRule="auto"/>
      </w:pPr>
      <w:r>
        <w:separator/>
      </w:r>
    </w:p>
  </w:endnote>
  <w:endnote w:type="continuationSeparator" w:id="0">
    <w:p w14:paraId="09C25C47" w14:textId="77777777" w:rsidR="00EA06EB" w:rsidRDefault="00EA06EB" w:rsidP="007A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0A05" w14:textId="77777777" w:rsidR="00EA06EB" w:rsidRDefault="00EA06EB" w:rsidP="007A2BAC">
      <w:pPr>
        <w:spacing w:after="0" w:line="240" w:lineRule="auto"/>
      </w:pPr>
      <w:r>
        <w:separator/>
      </w:r>
    </w:p>
  </w:footnote>
  <w:footnote w:type="continuationSeparator" w:id="0">
    <w:p w14:paraId="6BDEB03F" w14:textId="77777777" w:rsidR="00EA06EB" w:rsidRDefault="00EA06EB" w:rsidP="007A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sz w:val="24"/>
        <w:szCs w:val="24"/>
      </w:rPr>
      <w:id w:val="-1384401185"/>
      <w:docPartObj>
        <w:docPartGallery w:val="Page Numbers (Top of Page)"/>
        <w:docPartUnique/>
      </w:docPartObj>
    </w:sdtPr>
    <w:sdtEndPr>
      <w:rPr>
        <w:b/>
        <w:bCs/>
        <w:noProof/>
        <w:color w:val="auto"/>
        <w:spacing w:val="0"/>
      </w:rPr>
    </w:sdtEndPr>
    <w:sdtContent>
      <w:p w14:paraId="1CE66895" w14:textId="2CDFFD16" w:rsidR="007A2BAC" w:rsidRPr="007A2BAC" w:rsidRDefault="007A2BAC">
        <w:pPr>
          <w:pStyle w:val="Header"/>
          <w:pBdr>
            <w:bottom w:val="single" w:sz="4" w:space="1" w:color="D9D9D9" w:themeColor="background1" w:themeShade="D9"/>
          </w:pBdr>
          <w:jc w:val="right"/>
          <w:rPr>
            <w:rFonts w:ascii="OptimusPrincepsSemiBold" w:hAnsi="OptimusPrincepsSemiBold"/>
            <w:b/>
            <w:bCs/>
            <w:sz w:val="24"/>
            <w:szCs w:val="24"/>
          </w:rPr>
        </w:pPr>
        <w:r w:rsidRPr="007A2BAC">
          <w:rPr>
            <w:rFonts w:ascii="OptimusPrincepsSemiBold" w:hAnsi="OptimusPrincepsSemiBold"/>
            <w:color w:val="7F7F7F" w:themeColor="background1" w:themeShade="7F"/>
            <w:spacing w:val="60"/>
            <w:sz w:val="24"/>
            <w:szCs w:val="24"/>
          </w:rPr>
          <w:t xml:space="preserve">August 14, </w:t>
        </w:r>
        <w:proofErr w:type="gramStart"/>
        <w:r w:rsidRPr="007A2BAC">
          <w:rPr>
            <w:rFonts w:ascii="OptimusPrincepsSemiBold" w:hAnsi="OptimusPrincepsSemiBold"/>
            <w:color w:val="7F7F7F" w:themeColor="background1" w:themeShade="7F"/>
            <w:spacing w:val="60"/>
            <w:sz w:val="24"/>
            <w:szCs w:val="24"/>
          </w:rPr>
          <w:t>2022</w:t>
        </w:r>
        <w:proofErr w:type="gramEnd"/>
        <w:r w:rsidRPr="007A2BAC">
          <w:rPr>
            <w:rFonts w:ascii="OptimusPrincepsSemiBold" w:hAnsi="OptimusPrincepsSemiBold"/>
            <w:sz w:val="24"/>
            <w:szCs w:val="24"/>
          </w:rPr>
          <w:t xml:space="preserve"> | </w:t>
        </w:r>
        <w:r w:rsidRPr="007A2BAC">
          <w:rPr>
            <w:rFonts w:ascii="OptimusPrincepsSemiBold" w:hAnsi="OptimusPrincepsSemiBold"/>
            <w:sz w:val="24"/>
            <w:szCs w:val="24"/>
          </w:rPr>
          <w:fldChar w:fldCharType="begin"/>
        </w:r>
        <w:r w:rsidRPr="007A2BAC">
          <w:rPr>
            <w:rFonts w:ascii="OptimusPrincepsSemiBold" w:hAnsi="OptimusPrincepsSemiBold"/>
            <w:sz w:val="24"/>
            <w:szCs w:val="24"/>
          </w:rPr>
          <w:instrText xml:space="preserve"> PAGE   \* MERGEFORMAT </w:instrText>
        </w:r>
        <w:r w:rsidRPr="007A2BAC">
          <w:rPr>
            <w:rFonts w:ascii="OptimusPrincepsSemiBold" w:hAnsi="OptimusPrincepsSemiBold"/>
            <w:sz w:val="24"/>
            <w:szCs w:val="24"/>
          </w:rPr>
          <w:fldChar w:fldCharType="separate"/>
        </w:r>
        <w:r w:rsidRPr="007A2BAC">
          <w:rPr>
            <w:rFonts w:ascii="OptimusPrincepsSemiBold" w:hAnsi="OptimusPrincepsSemiBold"/>
            <w:b/>
            <w:bCs/>
            <w:noProof/>
            <w:sz w:val="24"/>
            <w:szCs w:val="24"/>
          </w:rPr>
          <w:t>2</w:t>
        </w:r>
        <w:r w:rsidRPr="007A2BAC">
          <w:rPr>
            <w:rFonts w:ascii="OptimusPrincepsSemiBold" w:hAnsi="OptimusPrincepsSemiBold"/>
            <w:b/>
            <w:bCs/>
            <w:noProof/>
            <w:sz w:val="24"/>
            <w:szCs w:val="24"/>
          </w:rPr>
          <w:fldChar w:fldCharType="end"/>
        </w:r>
      </w:p>
    </w:sdtContent>
  </w:sdt>
  <w:p w14:paraId="33A0EBAB" w14:textId="77777777" w:rsidR="007A2BAC" w:rsidRDefault="007A2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10"/>
    <w:rsid w:val="000165BC"/>
    <w:rsid w:val="000320D7"/>
    <w:rsid w:val="00087CFD"/>
    <w:rsid w:val="00156B1E"/>
    <w:rsid w:val="00180BE2"/>
    <w:rsid w:val="001962FB"/>
    <w:rsid w:val="001D3785"/>
    <w:rsid w:val="002A0614"/>
    <w:rsid w:val="002C4A53"/>
    <w:rsid w:val="003707F5"/>
    <w:rsid w:val="005E47EF"/>
    <w:rsid w:val="006349CD"/>
    <w:rsid w:val="00671499"/>
    <w:rsid w:val="00754839"/>
    <w:rsid w:val="007A2BAC"/>
    <w:rsid w:val="008470D1"/>
    <w:rsid w:val="00884F76"/>
    <w:rsid w:val="008D2255"/>
    <w:rsid w:val="008D54A4"/>
    <w:rsid w:val="00A05D72"/>
    <w:rsid w:val="00A810D9"/>
    <w:rsid w:val="00B03E1C"/>
    <w:rsid w:val="00B66110"/>
    <w:rsid w:val="00BC4C42"/>
    <w:rsid w:val="00BD3B0A"/>
    <w:rsid w:val="00BF5055"/>
    <w:rsid w:val="00C01E87"/>
    <w:rsid w:val="00C67B70"/>
    <w:rsid w:val="00D818AC"/>
    <w:rsid w:val="00D970CF"/>
    <w:rsid w:val="00DD143E"/>
    <w:rsid w:val="00EA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8E69"/>
  <w15:chartTrackingRefBased/>
  <w15:docId w15:val="{A311446F-4C1C-4456-AD86-4ED0A7F9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AC"/>
  </w:style>
  <w:style w:type="paragraph" w:styleId="Footer">
    <w:name w:val="footer"/>
    <w:basedOn w:val="Normal"/>
    <w:link w:val="FooterChar"/>
    <w:uiPriority w:val="99"/>
    <w:unhideWhenUsed/>
    <w:rsid w:val="007A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4</cp:revision>
  <cp:lastPrinted>2022-08-12T18:50:00Z</cp:lastPrinted>
  <dcterms:created xsi:type="dcterms:W3CDTF">2022-08-12T13:43:00Z</dcterms:created>
  <dcterms:modified xsi:type="dcterms:W3CDTF">2022-08-12T19:46:00Z</dcterms:modified>
</cp:coreProperties>
</file>